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44C9" w14:textId="517AAACA" w:rsidR="001E5CD5" w:rsidRPr="004A78F6" w:rsidRDefault="001E5CD5" w:rsidP="001E5CD5">
      <w:pPr>
        <w:spacing w:before="120" w:after="120"/>
        <w:jc w:val="right"/>
        <w:rPr>
          <w:b/>
          <w:u w:color="000000"/>
        </w:rPr>
      </w:pPr>
      <w:r w:rsidRPr="004A78F6">
        <w:rPr>
          <w:b/>
          <w:u w:color="000000"/>
        </w:rPr>
        <w:t xml:space="preserve">Załącznik nr 2 </w:t>
      </w:r>
    </w:p>
    <w:p w14:paraId="2E91D1F9" w14:textId="77777777" w:rsidR="00B06B69" w:rsidRDefault="00B06B69" w:rsidP="001E5CD5">
      <w:pPr>
        <w:spacing w:before="120" w:after="120"/>
        <w:jc w:val="right"/>
        <w:rPr>
          <w:b/>
          <w:u w:color="000000"/>
        </w:rPr>
      </w:pPr>
    </w:p>
    <w:p w14:paraId="3C393976" w14:textId="77777777" w:rsidR="00D9607F" w:rsidRPr="004A78F6" w:rsidRDefault="00D9607F" w:rsidP="001E5CD5">
      <w:pPr>
        <w:spacing w:before="120" w:after="120"/>
        <w:jc w:val="right"/>
        <w:rPr>
          <w:b/>
          <w:u w:color="000000"/>
        </w:rPr>
      </w:pPr>
    </w:p>
    <w:p w14:paraId="2CA44678" w14:textId="0D0E21D3" w:rsidR="00A77B3E" w:rsidRPr="004A78F6" w:rsidRDefault="00000000">
      <w:pPr>
        <w:spacing w:before="120" w:after="120"/>
        <w:jc w:val="center"/>
        <w:rPr>
          <w:b/>
          <w:u w:color="000000"/>
        </w:rPr>
      </w:pPr>
      <w:r w:rsidRPr="004A78F6">
        <w:rPr>
          <w:b/>
          <w:u w:color="000000"/>
        </w:rPr>
        <w:t>FORMULARZ ZGŁOSZENIOWY</w:t>
      </w:r>
      <w:r w:rsidRPr="004A78F6">
        <w:rPr>
          <w:b/>
          <w:u w:color="000000"/>
        </w:rPr>
        <w:br/>
        <w:t>NA CZŁONKA KOMITETU REWITALIZACJI</w:t>
      </w:r>
    </w:p>
    <w:p w14:paraId="11CE1906" w14:textId="77777777" w:rsidR="00B06B69" w:rsidRPr="004A78F6" w:rsidRDefault="00B06B69">
      <w:pPr>
        <w:spacing w:before="120" w:after="120"/>
        <w:jc w:val="center"/>
        <w:rPr>
          <w:b/>
          <w:u w:color="000000"/>
        </w:rPr>
      </w:pPr>
    </w:p>
    <w:p w14:paraId="35302769" w14:textId="231C4A59" w:rsidR="00A77B3E" w:rsidRPr="004A78F6" w:rsidRDefault="00000000" w:rsidP="00DC380F">
      <w:pPr>
        <w:pStyle w:val="Akapitzlist"/>
        <w:keepLines/>
        <w:numPr>
          <w:ilvl w:val="0"/>
          <w:numId w:val="13"/>
        </w:numPr>
        <w:spacing w:before="120" w:after="120"/>
        <w:rPr>
          <w:u w:color="000000"/>
        </w:rPr>
      </w:pPr>
      <w:r w:rsidRPr="004A78F6">
        <w:rPr>
          <w:u w:color="000000"/>
        </w:rPr>
        <w:t>Imię i nazwisko kandydata na członka Komitetu Rewitalizacji</w:t>
      </w:r>
    </w:p>
    <w:p w14:paraId="448450CB" w14:textId="77777777" w:rsidR="00DC380F" w:rsidRPr="004A78F6" w:rsidRDefault="00DC380F" w:rsidP="00DC380F">
      <w:pPr>
        <w:pStyle w:val="Akapitzlist"/>
        <w:keepLines/>
        <w:spacing w:before="120" w:after="120"/>
        <w:ind w:left="700"/>
        <w:rPr>
          <w:u w:color="000000"/>
        </w:rPr>
      </w:pPr>
    </w:p>
    <w:p w14:paraId="1364BB5E" w14:textId="2FBCCC3C" w:rsidR="00A77B3E" w:rsidRPr="004A78F6" w:rsidRDefault="00000000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........................................................................................................</w:t>
      </w:r>
      <w:r w:rsidR="00B06B69" w:rsidRPr="004A78F6">
        <w:rPr>
          <w:u w:color="000000"/>
        </w:rPr>
        <w:t>..................................................................</w:t>
      </w:r>
      <w:r w:rsidRPr="004A78F6">
        <w:rPr>
          <w:u w:color="000000"/>
        </w:rPr>
        <w:t>..</w:t>
      </w:r>
    </w:p>
    <w:p w14:paraId="2E6F323F" w14:textId="77777777" w:rsidR="00DC380F" w:rsidRPr="004A78F6" w:rsidRDefault="00DC380F">
      <w:pPr>
        <w:spacing w:before="120" w:after="120"/>
        <w:ind w:firstLine="227"/>
        <w:rPr>
          <w:u w:color="000000"/>
        </w:rPr>
      </w:pPr>
    </w:p>
    <w:p w14:paraId="1A74BEEC" w14:textId="77777777" w:rsidR="00A77B3E" w:rsidRPr="004A78F6" w:rsidRDefault="00000000">
      <w:pPr>
        <w:keepLines/>
        <w:spacing w:before="120" w:after="120"/>
        <w:ind w:firstLine="340"/>
        <w:rPr>
          <w:u w:color="000000"/>
        </w:rPr>
      </w:pPr>
      <w:r w:rsidRPr="004A78F6">
        <w:t>2. </w:t>
      </w:r>
      <w:r w:rsidRPr="004A78F6">
        <w:rPr>
          <w:u w:color="000000"/>
        </w:rPr>
        <w:t>Adres i dane kontaktowe kandydata na członka Komitetu Rewitalizacji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884"/>
      </w:tblGrid>
      <w:tr w:rsidR="004A78F6" w:rsidRPr="004A78F6" w14:paraId="3A896320" w14:textId="77777777" w:rsidTr="00DC380F">
        <w:tc>
          <w:tcPr>
            <w:tcW w:w="2972" w:type="dxa"/>
          </w:tcPr>
          <w:p w14:paraId="1BD12788" w14:textId="3FBE4E9F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  <w:r w:rsidRPr="004A78F6">
              <w:rPr>
                <w:u w:color="000000"/>
              </w:rPr>
              <w:t>Adres zamieszkania</w:t>
            </w:r>
          </w:p>
        </w:tc>
        <w:tc>
          <w:tcPr>
            <w:tcW w:w="6884" w:type="dxa"/>
          </w:tcPr>
          <w:p w14:paraId="59C6F8CC" w14:textId="77777777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</w:p>
          <w:p w14:paraId="41E648F3" w14:textId="77777777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</w:p>
        </w:tc>
      </w:tr>
      <w:tr w:rsidR="004A78F6" w:rsidRPr="004A78F6" w14:paraId="50482FDA" w14:textId="77777777" w:rsidTr="00DC380F">
        <w:tc>
          <w:tcPr>
            <w:tcW w:w="2972" w:type="dxa"/>
          </w:tcPr>
          <w:p w14:paraId="0CA7CD59" w14:textId="77777777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  <w:r w:rsidRPr="004A78F6">
              <w:rPr>
                <w:u w:color="000000"/>
              </w:rPr>
              <w:t xml:space="preserve">Adres do korespondencji </w:t>
            </w:r>
          </w:p>
          <w:p w14:paraId="43AC9C17" w14:textId="1868EF0F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  <w:r w:rsidRPr="004A78F6">
              <w:rPr>
                <w:u w:color="000000"/>
              </w:rPr>
              <w:t>(jeśli inny)</w:t>
            </w:r>
          </w:p>
        </w:tc>
        <w:tc>
          <w:tcPr>
            <w:tcW w:w="6884" w:type="dxa"/>
          </w:tcPr>
          <w:p w14:paraId="4FECF38C" w14:textId="77777777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</w:p>
        </w:tc>
      </w:tr>
      <w:tr w:rsidR="004A78F6" w:rsidRPr="004A78F6" w14:paraId="6CF2E4CA" w14:textId="77777777" w:rsidTr="00DC380F">
        <w:tc>
          <w:tcPr>
            <w:tcW w:w="2972" w:type="dxa"/>
          </w:tcPr>
          <w:p w14:paraId="7C60B0E8" w14:textId="5714440D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  <w:r w:rsidRPr="004A78F6">
              <w:rPr>
                <w:u w:color="000000"/>
              </w:rPr>
              <w:t>Adres email</w:t>
            </w:r>
          </w:p>
        </w:tc>
        <w:tc>
          <w:tcPr>
            <w:tcW w:w="6884" w:type="dxa"/>
          </w:tcPr>
          <w:p w14:paraId="579F8223" w14:textId="77777777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</w:p>
          <w:p w14:paraId="246FB802" w14:textId="77777777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</w:p>
        </w:tc>
      </w:tr>
      <w:tr w:rsidR="00DC380F" w:rsidRPr="004A78F6" w14:paraId="7CCA766B" w14:textId="77777777" w:rsidTr="00DC380F">
        <w:tc>
          <w:tcPr>
            <w:tcW w:w="2972" w:type="dxa"/>
          </w:tcPr>
          <w:p w14:paraId="3D3FFED6" w14:textId="049B2993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  <w:r w:rsidRPr="004A78F6">
              <w:rPr>
                <w:u w:color="000000"/>
              </w:rPr>
              <w:t>Nr telefonu</w:t>
            </w:r>
          </w:p>
        </w:tc>
        <w:tc>
          <w:tcPr>
            <w:tcW w:w="6884" w:type="dxa"/>
          </w:tcPr>
          <w:p w14:paraId="03DB8AD0" w14:textId="77777777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</w:p>
          <w:p w14:paraId="5B202F7B" w14:textId="77777777" w:rsidR="00DC380F" w:rsidRPr="004A78F6" w:rsidRDefault="00DC380F">
            <w:pPr>
              <w:keepLines/>
              <w:spacing w:before="120" w:after="120"/>
              <w:rPr>
                <w:u w:color="000000"/>
              </w:rPr>
            </w:pPr>
          </w:p>
        </w:tc>
      </w:tr>
    </w:tbl>
    <w:p w14:paraId="3D136037" w14:textId="77777777" w:rsidR="00B06B69" w:rsidRPr="004A78F6" w:rsidRDefault="00B06B69">
      <w:pPr>
        <w:spacing w:before="120" w:after="120"/>
        <w:ind w:firstLine="227"/>
        <w:rPr>
          <w:u w:color="000000"/>
        </w:rPr>
      </w:pPr>
    </w:p>
    <w:p w14:paraId="40AE1452" w14:textId="77777777" w:rsidR="00A77B3E" w:rsidRPr="004A78F6" w:rsidRDefault="00000000">
      <w:pPr>
        <w:keepLines/>
        <w:spacing w:before="120" w:after="120"/>
        <w:ind w:firstLine="340"/>
        <w:rPr>
          <w:u w:color="000000"/>
        </w:rPr>
      </w:pPr>
      <w:r w:rsidRPr="004A78F6">
        <w:t>3. </w:t>
      </w:r>
      <w:r w:rsidRPr="004A78F6">
        <w:rPr>
          <w:u w:color="000000"/>
        </w:rPr>
        <w:t>Kategoria reprezentowanej grupy interesariuszy rewitalizacji</w:t>
      </w:r>
    </w:p>
    <w:p w14:paraId="714E5545" w14:textId="77777777" w:rsidR="00A77B3E" w:rsidRPr="004A78F6" w:rsidRDefault="00000000">
      <w:pPr>
        <w:spacing w:before="120" w:after="120"/>
        <w:ind w:firstLine="227"/>
        <w:rPr>
          <w:u w:color="000000"/>
        </w:rPr>
      </w:pPr>
      <w:r w:rsidRPr="004A78F6">
        <w:rPr>
          <w:i/>
          <w:u w:color="000000"/>
        </w:rPr>
        <w:t>(należy zaznaczyć X tylko dla jednej kategorii)</w:t>
      </w:r>
    </w:p>
    <w:p w14:paraId="652A1CD8" w14:textId="77777777" w:rsidR="00A77B3E" w:rsidRPr="004A78F6" w:rsidRDefault="00000000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□ mieszkańcy obszaru rewitalizacji</w:t>
      </w:r>
    </w:p>
    <w:p w14:paraId="1BA17026" w14:textId="77777777" w:rsidR="00A77B3E" w:rsidRPr="004A78F6" w:rsidRDefault="00000000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□ właściciele, użytkownicy wieczyści nieruchomości lub podmioty zarządzające nieruchomościami znajdującymi się na obszarze rewitalizacji, w tym spółdzielnie mieszkaniowe, wspólnoty mieszkaniowe, społeczne inicjatywy mieszkaniowe i towarzystwa budownictwa społecznego oraz członkowie kooperatywy mieszkaniowej współdziałający w celu realizacji na obszarze rewitalizacji inwestycji mieszkaniowej</w:t>
      </w:r>
    </w:p>
    <w:p w14:paraId="1B5827F1" w14:textId="77777777" w:rsidR="00A77B3E" w:rsidRPr="004A78F6" w:rsidRDefault="00000000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□ mieszkańcy spoza obszaru rewitalizacji</w:t>
      </w:r>
    </w:p>
    <w:p w14:paraId="2000FCA1" w14:textId="162E0526" w:rsidR="00A77B3E" w:rsidRPr="004A78F6" w:rsidRDefault="00000000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 xml:space="preserve">□ </w:t>
      </w:r>
      <w:r w:rsidR="00B06B69" w:rsidRPr="004A78F6">
        <w:rPr>
          <w:u w:color="000000"/>
        </w:rPr>
        <w:t xml:space="preserve">osoby </w:t>
      </w:r>
      <w:r w:rsidRPr="004A78F6">
        <w:rPr>
          <w:u w:color="000000"/>
        </w:rPr>
        <w:t>prowadząc</w:t>
      </w:r>
      <w:r w:rsidR="00B06B69" w:rsidRPr="004A78F6">
        <w:rPr>
          <w:u w:color="000000"/>
        </w:rPr>
        <w:t>e</w:t>
      </w:r>
      <w:r w:rsidRPr="004A78F6">
        <w:rPr>
          <w:u w:color="000000"/>
        </w:rPr>
        <w:t xml:space="preserve"> lub zamierzając</w:t>
      </w:r>
      <w:r w:rsidR="00B06B69" w:rsidRPr="004A78F6">
        <w:rPr>
          <w:u w:color="000000"/>
        </w:rPr>
        <w:t>e</w:t>
      </w:r>
      <w:r w:rsidRPr="004A78F6">
        <w:rPr>
          <w:u w:color="000000"/>
        </w:rPr>
        <w:t xml:space="preserve"> prowadzić działalność gospodarczą na terenie Gminy Ozimek</w:t>
      </w:r>
    </w:p>
    <w:p w14:paraId="60E8692E" w14:textId="77777777" w:rsidR="00A77B3E" w:rsidRPr="004A78F6" w:rsidRDefault="00000000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□ przedstawiciel organizacji pozarządowych, organizacji społecznych  i grup nieformalnych działających na terenie Gminy Ozimek</w:t>
      </w:r>
    </w:p>
    <w:p w14:paraId="4F17E87F" w14:textId="77777777" w:rsidR="00A77B3E" w:rsidRPr="004A78F6" w:rsidRDefault="00000000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□  przedstawiciel organów władzy publicznej lub podmiotu realizującego na obszarze rewitalizacji uprawnienia Skarbu Państwa</w:t>
      </w:r>
    </w:p>
    <w:p w14:paraId="633F215B" w14:textId="77777777" w:rsidR="00A77B3E" w:rsidRPr="004A78F6" w:rsidRDefault="00000000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□ przedstawiciel Urzędu Gminy i Miasta w Ozimku lub instytucji mu podległych</w:t>
      </w:r>
    </w:p>
    <w:p w14:paraId="0D8D23E1" w14:textId="77777777" w:rsidR="00B06B69" w:rsidRPr="004A78F6" w:rsidRDefault="00B06B69" w:rsidP="00B06B69">
      <w:pPr>
        <w:spacing w:before="120" w:after="120"/>
        <w:ind w:firstLine="227"/>
        <w:rPr>
          <w:u w:color="000000"/>
        </w:rPr>
      </w:pPr>
    </w:p>
    <w:p w14:paraId="6AE964D9" w14:textId="77777777" w:rsidR="00DC380F" w:rsidRPr="004A78F6" w:rsidRDefault="00DC380F" w:rsidP="00B06B69">
      <w:pPr>
        <w:spacing w:before="120" w:after="120"/>
        <w:ind w:firstLine="227"/>
        <w:rPr>
          <w:u w:color="000000"/>
        </w:rPr>
      </w:pPr>
    </w:p>
    <w:p w14:paraId="166F16C8" w14:textId="77777777" w:rsidR="00DC380F" w:rsidRPr="004A78F6" w:rsidRDefault="00DC380F" w:rsidP="00B06B69">
      <w:pPr>
        <w:spacing w:before="120" w:after="120"/>
        <w:ind w:firstLine="227"/>
        <w:rPr>
          <w:u w:color="000000"/>
        </w:rPr>
      </w:pPr>
    </w:p>
    <w:p w14:paraId="5A00C6FA" w14:textId="77777777" w:rsidR="00DC380F" w:rsidRPr="004A78F6" w:rsidRDefault="00DC380F" w:rsidP="00B06B69">
      <w:pPr>
        <w:spacing w:before="120" w:after="120"/>
        <w:ind w:firstLine="227"/>
        <w:rPr>
          <w:u w:color="000000"/>
        </w:rPr>
      </w:pPr>
    </w:p>
    <w:p w14:paraId="6FAE562B" w14:textId="77777777" w:rsidR="00DC380F" w:rsidRPr="004A78F6" w:rsidRDefault="00DC380F" w:rsidP="00B06B69">
      <w:pPr>
        <w:spacing w:before="120" w:after="120"/>
        <w:ind w:firstLine="227"/>
        <w:rPr>
          <w:u w:color="000000"/>
        </w:rPr>
      </w:pPr>
    </w:p>
    <w:p w14:paraId="7AA61699" w14:textId="77777777" w:rsidR="00B06B69" w:rsidRPr="004A78F6" w:rsidRDefault="00B06B69" w:rsidP="00B06B69">
      <w:pPr>
        <w:spacing w:before="120" w:after="120"/>
        <w:ind w:firstLine="227"/>
        <w:rPr>
          <w:i/>
          <w:iCs/>
          <w:u w:color="000000"/>
        </w:rPr>
      </w:pPr>
      <w:r w:rsidRPr="004A78F6">
        <w:rPr>
          <w:u w:color="000000"/>
        </w:rPr>
        <w:lastRenderedPageBreak/>
        <w:t xml:space="preserve">4. Dane instytucji/organizacji/podmiotu, którą reprezentuje kandydat na członka Komitetu Rewitalizacji </w:t>
      </w:r>
      <w:r w:rsidRPr="004A78F6">
        <w:rPr>
          <w:i/>
          <w:iCs/>
          <w:u w:color="000000"/>
        </w:rPr>
        <w:t>(dot. kandydata reprezentującego grupy 2, 4, 5, 6 lub 7 wymienione w pkt 3).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4A78F6" w:rsidRPr="004A78F6" w14:paraId="41829EC9" w14:textId="77777777" w:rsidTr="00DC380F">
        <w:tc>
          <w:tcPr>
            <w:tcW w:w="4928" w:type="dxa"/>
          </w:tcPr>
          <w:p w14:paraId="759E3579" w14:textId="5456BD68" w:rsidR="00DC380F" w:rsidRPr="004A78F6" w:rsidRDefault="00DC380F" w:rsidP="00B06B69">
            <w:pPr>
              <w:spacing w:before="120" w:after="120"/>
              <w:rPr>
                <w:i/>
                <w:iCs/>
                <w:u w:color="000000"/>
              </w:rPr>
            </w:pPr>
            <w:r w:rsidRPr="004A78F6">
              <w:rPr>
                <w:u w:color="000000"/>
              </w:rPr>
              <w:t xml:space="preserve">Nazwa instytucji </w:t>
            </w:r>
          </w:p>
        </w:tc>
        <w:tc>
          <w:tcPr>
            <w:tcW w:w="4928" w:type="dxa"/>
          </w:tcPr>
          <w:p w14:paraId="4266D78A" w14:textId="77777777" w:rsidR="00DC380F" w:rsidRPr="004A78F6" w:rsidRDefault="00DC380F" w:rsidP="00B06B69">
            <w:pPr>
              <w:spacing w:before="120" w:after="120"/>
              <w:rPr>
                <w:i/>
                <w:iCs/>
                <w:u w:color="000000"/>
              </w:rPr>
            </w:pPr>
          </w:p>
          <w:p w14:paraId="517646B0" w14:textId="77777777" w:rsidR="00DC380F" w:rsidRPr="004A78F6" w:rsidRDefault="00DC380F" w:rsidP="00B06B69">
            <w:pPr>
              <w:spacing w:before="120" w:after="120"/>
              <w:rPr>
                <w:i/>
                <w:iCs/>
                <w:u w:color="000000"/>
              </w:rPr>
            </w:pPr>
          </w:p>
        </w:tc>
      </w:tr>
      <w:tr w:rsidR="004A78F6" w:rsidRPr="004A78F6" w14:paraId="420D6228" w14:textId="77777777" w:rsidTr="00DC380F">
        <w:tc>
          <w:tcPr>
            <w:tcW w:w="4928" w:type="dxa"/>
          </w:tcPr>
          <w:p w14:paraId="0802C194" w14:textId="35E29996" w:rsidR="00DC380F" w:rsidRPr="004A78F6" w:rsidRDefault="00DC380F" w:rsidP="00DC380F">
            <w:pPr>
              <w:spacing w:before="120" w:after="120"/>
              <w:rPr>
                <w:u w:color="000000"/>
              </w:rPr>
            </w:pPr>
            <w:r w:rsidRPr="004A78F6">
              <w:rPr>
                <w:u w:color="000000"/>
              </w:rPr>
              <w:t xml:space="preserve">Siedziba instytucji </w:t>
            </w:r>
          </w:p>
          <w:p w14:paraId="4B125E7C" w14:textId="57186895" w:rsidR="00DC380F" w:rsidRPr="004A78F6" w:rsidRDefault="00DC380F" w:rsidP="00DC380F">
            <w:pPr>
              <w:spacing w:before="120" w:after="120"/>
              <w:rPr>
                <w:i/>
                <w:iCs/>
                <w:u w:color="000000"/>
              </w:rPr>
            </w:pPr>
          </w:p>
        </w:tc>
        <w:tc>
          <w:tcPr>
            <w:tcW w:w="4928" w:type="dxa"/>
          </w:tcPr>
          <w:p w14:paraId="1ABF903E" w14:textId="77777777" w:rsidR="00DC380F" w:rsidRPr="004A78F6" w:rsidRDefault="00DC380F" w:rsidP="00B06B69">
            <w:pPr>
              <w:spacing w:before="120" w:after="120"/>
              <w:rPr>
                <w:i/>
                <w:iCs/>
                <w:u w:color="000000"/>
              </w:rPr>
            </w:pPr>
          </w:p>
        </w:tc>
      </w:tr>
      <w:tr w:rsidR="004A78F6" w:rsidRPr="004A78F6" w14:paraId="46900825" w14:textId="77777777" w:rsidTr="00DC380F">
        <w:tc>
          <w:tcPr>
            <w:tcW w:w="4928" w:type="dxa"/>
          </w:tcPr>
          <w:p w14:paraId="167B64E3" w14:textId="3B20929D" w:rsidR="00DC380F" w:rsidRPr="004A78F6" w:rsidRDefault="00DC380F" w:rsidP="00DC380F">
            <w:pPr>
              <w:spacing w:before="120" w:after="120"/>
              <w:rPr>
                <w:u w:color="000000"/>
              </w:rPr>
            </w:pPr>
            <w:r w:rsidRPr="004A78F6">
              <w:rPr>
                <w:u w:color="000000"/>
              </w:rPr>
              <w:t>Nr telefonu instytucji</w:t>
            </w:r>
          </w:p>
        </w:tc>
        <w:tc>
          <w:tcPr>
            <w:tcW w:w="4928" w:type="dxa"/>
          </w:tcPr>
          <w:p w14:paraId="16DA0F77" w14:textId="77777777" w:rsidR="00DC380F" w:rsidRPr="004A78F6" w:rsidRDefault="00DC380F" w:rsidP="00B06B69">
            <w:pPr>
              <w:spacing w:before="120" w:after="120"/>
              <w:rPr>
                <w:i/>
                <w:iCs/>
                <w:u w:color="000000"/>
              </w:rPr>
            </w:pPr>
          </w:p>
        </w:tc>
      </w:tr>
      <w:tr w:rsidR="00DC380F" w:rsidRPr="004A78F6" w14:paraId="494D8FCB" w14:textId="77777777" w:rsidTr="00DC380F">
        <w:tc>
          <w:tcPr>
            <w:tcW w:w="4928" w:type="dxa"/>
          </w:tcPr>
          <w:p w14:paraId="66CCCF05" w14:textId="77777777" w:rsidR="00DC380F" w:rsidRPr="004A78F6" w:rsidRDefault="00DC380F" w:rsidP="00DC380F">
            <w:pPr>
              <w:spacing w:before="120" w:after="120"/>
              <w:rPr>
                <w:u w:color="000000"/>
              </w:rPr>
            </w:pPr>
            <w:r w:rsidRPr="004A78F6">
              <w:rPr>
                <w:u w:color="000000"/>
              </w:rPr>
              <w:t>Stanowisko/pełniona funkcja</w:t>
            </w:r>
          </w:p>
          <w:p w14:paraId="1E954AF6" w14:textId="5A2ECF0D" w:rsidR="00DC380F" w:rsidRPr="004A78F6" w:rsidRDefault="00DC380F" w:rsidP="00DC380F">
            <w:pPr>
              <w:spacing w:before="120" w:after="120"/>
              <w:rPr>
                <w:i/>
                <w:iCs/>
                <w:u w:color="000000"/>
              </w:rPr>
            </w:pPr>
            <w:r w:rsidRPr="004A78F6">
              <w:rPr>
                <w:i/>
                <w:iCs/>
                <w:u w:color="000000"/>
              </w:rPr>
              <w:t>(jeśli dotyczy)</w:t>
            </w:r>
          </w:p>
        </w:tc>
        <w:tc>
          <w:tcPr>
            <w:tcW w:w="4928" w:type="dxa"/>
          </w:tcPr>
          <w:p w14:paraId="606978D6" w14:textId="77777777" w:rsidR="00DC380F" w:rsidRPr="004A78F6" w:rsidRDefault="00DC380F" w:rsidP="00B06B69">
            <w:pPr>
              <w:spacing w:before="120" w:after="120"/>
              <w:rPr>
                <w:i/>
                <w:iCs/>
                <w:u w:color="000000"/>
              </w:rPr>
            </w:pPr>
          </w:p>
        </w:tc>
      </w:tr>
    </w:tbl>
    <w:p w14:paraId="14AF883C" w14:textId="77777777" w:rsidR="00B06B69" w:rsidRPr="004A78F6" w:rsidRDefault="00B06B69" w:rsidP="00B06B69">
      <w:pPr>
        <w:spacing w:before="120" w:after="120"/>
        <w:ind w:firstLine="227"/>
        <w:rPr>
          <w:u w:color="000000"/>
        </w:rPr>
      </w:pPr>
    </w:p>
    <w:p w14:paraId="31743816" w14:textId="77777777" w:rsidR="00DC380F" w:rsidRPr="004A78F6" w:rsidRDefault="00DC380F" w:rsidP="00B06B69">
      <w:pPr>
        <w:spacing w:before="120" w:after="120"/>
        <w:ind w:firstLine="227"/>
        <w:rPr>
          <w:u w:color="000000"/>
        </w:rPr>
      </w:pPr>
    </w:p>
    <w:p w14:paraId="3C996EA7" w14:textId="77777777" w:rsidR="00DC380F" w:rsidRPr="004A78F6" w:rsidRDefault="00DC380F" w:rsidP="00B06B69">
      <w:pPr>
        <w:spacing w:before="120" w:after="120"/>
        <w:ind w:firstLine="227"/>
        <w:rPr>
          <w:u w:color="000000"/>
        </w:rPr>
      </w:pPr>
    </w:p>
    <w:p w14:paraId="2D0A3153" w14:textId="77777777" w:rsidR="00B06B69" w:rsidRPr="004A78F6" w:rsidRDefault="00B06B69" w:rsidP="00B06B69">
      <w:pPr>
        <w:spacing w:before="120" w:after="120"/>
        <w:ind w:firstLine="227"/>
        <w:jc w:val="right"/>
        <w:rPr>
          <w:i/>
          <w:iCs/>
          <w:u w:color="000000"/>
        </w:rPr>
      </w:pPr>
      <w:r w:rsidRPr="004A78F6">
        <w:rPr>
          <w:u w:color="000000"/>
        </w:rPr>
        <w:t>…</w:t>
      </w:r>
      <w:r w:rsidRPr="004A78F6">
        <w:rPr>
          <w:i/>
          <w:iCs/>
          <w:u w:color="000000"/>
        </w:rPr>
        <w:t>…………………………………………………</w:t>
      </w:r>
    </w:p>
    <w:p w14:paraId="7B131A96" w14:textId="77777777" w:rsidR="00B06B69" w:rsidRPr="004A78F6" w:rsidRDefault="00B06B69" w:rsidP="00B06B69">
      <w:pPr>
        <w:spacing w:before="120" w:after="120"/>
        <w:ind w:firstLine="227"/>
        <w:jc w:val="right"/>
        <w:rPr>
          <w:i/>
          <w:iCs/>
          <w:u w:color="000000"/>
        </w:rPr>
      </w:pPr>
      <w:r w:rsidRPr="004A78F6">
        <w:rPr>
          <w:i/>
          <w:iCs/>
          <w:u w:color="000000"/>
        </w:rPr>
        <w:t>czytelny podpis kandydata</w:t>
      </w:r>
    </w:p>
    <w:p w14:paraId="6BDE95FE" w14:textId="77777777" w:rsidR="00B06B69" w:rsidRPr="004A78F6" w:rsidRDefault="00B06B69" w:rsidP="00B06B69">
      <w:pPr>
        <w:spacing w:before="120" w:after="120"/>
        <w:ind w:firstLine="227"/>
        <w:rPr>
          <w:b/>
          <w:bCs/>
          <w:u w:color="000000"/>
        </w:rPr>
      </w:pPr>
    </w:p>
    <w:p w14:paraId="1A1D1046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4BE738BA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012C894B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05ED5C7E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30DDD47E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79848E11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77D724F2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14B3D27A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41D3FEAB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5FE98B42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411DF3BC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1C3AAD32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02D3617E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49140C03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0C5BD9CF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614C1BC9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17974DF6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038C4826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3BC4FF47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0B08BC9C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32910632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4A414EF8" w14:textId="77777777" w:rsidR="00DC380F" w:rsidRPr="004A78F6" w:rsidRDefault="00DC380F" w:rsidP="00B06B69">
      <w:pPr>
        <w:spacing w:before="120" w:after="120"/>
        <w:ind w:firstLine="227"/>
        <w:rPr>
          <w:b/>
          <w:bCs/>
          <w:u w:color="000000"/>
        </w:rPr>
      </w:pPr>
    </w:p>
    <w:p w14:paraId="26EFD9BD" w14:textId="750214A3" w:rsidR="00B06B69" w:rsidRPr="004A78F6" w:rsidRDefault="00B06B69" w:rsidP="00DC380F">
      <w:pPr>
        <w:ind w:firstLine="227"/>
        <w:jc w:val="center"/>
        <w:rPr>
          <w:b/>
          <w:bCs/>
          <w:sz w:val="18"/>
          <w:szCs w:val="18"/>
          <w:u w:color="000000"/>
        </w:rPr>
      </w:pPr>
      <w:r w:rsidRPr="004A78F6">
        <w:rPr>
          <w:b/>
          <w:bCs/>
          <w:sz w:val="18"/>
          <w:szCs w:val="18"/>
          <w:u w:color="000000"/>
        </w:rPr>
        <w:lastRenderedPageBreak/>
        <w:t>KLAUZULA INFORMACYJNA</w:t>
      </w:r>
    </w:p>
    <w:p w14:paraId="5A80FB34" w14:textId="77777777" w:rsidR="00B06B69" w:rsidRPr="004A78F6" w:rsidRDefault="00B06B69" w:rsidP="00DC380F">
      <w:pPr>
        <w:ind w:firstLine="227"/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04.05.2016) informujemy, że </w:t>
      </w:r>
    </w:p>
    <w:p w14:paraId="2131E80A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b/>
          <w:bCs/>
          <w:sz w:val="18"/>
          <w:szCs w:val="18"/>
          <w:u w:color="000000"/>
        </w:rPr>
        <w:t>Administratorem Państwa danych osobowych przetwarzanych w Urzędzie Gminy i Miasta w Ozimku jest</w:t>
      </w:r>
      <w:r w:rsidRPr="004A78F6">
        <w:rPr>
          <w:sz w:val="18"/>
          <w:szCs w:val="18"/>
          <w:u w:color="000000"/>
        </w:rPr>
        <w:t xml:space="preserve"> </w:t>
      </w:r>
      <w:r w:rsidRPr="004A78F6">
        <w:rPr>
          <w:b/>
          <w:bCs/>
          <w:sz w:val="18"/>
          <w:szCs w:val="18"/>
          <w:u w:color="000000"/>
        </w:rPr>
        <w:t>Burmistrz Ozimka.</w:t>
      </w:r>
    </w:p>
    <w:p w14:paraId="129F7B90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 xml:space="preserve">Z administratorem - Burmistrzem Ozimka można skontaktować się pisemnie na adres siedziby w Ozimku przy ul. ks. Jana Dzierżona 4B lub poprzez adres email: </w:t>
      </w:r>
      <w:hyperlink r:id="rId7" w:history="1">
        <w:r w:rsidRPr="004A78F6">
          <w:rPr>
            <w:rStyle w:val="Hipercze"/>
            <w:color w:val="auto"/>
            <w:sz w:val="18"/>
            <w:szCs w:val="18"/>
          </w:rPr>
          <w:t>sekretariat@ugim.ozimek.pl</w:t>
        </w:r>
      </w:hyperlink>
    </w:p>
    <w:p w14:paraId="0B53F212" w14:textId="52E1FCF1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 xml:space="preserve">Administrator - Burmistrz Ozimka wyznaczył inspektora ochrony danych (IOD), z którym można skontaktować się poprzez e-mail: </w:t>
      </w:r>
      <w:hyperlink r:id="rId8" w:history="1">
        <w:r w:rsidR="004D53EC" w:rsidRPr="004A78F6">
          <w:rPr>
            <w:rStyle w:val="Hipercze"/>
            <w:color w:val="auto"/>
            <w:sz w:val="18"/>
            <w:szCs w:val="18"/>
          </w:rPr>
          <w:t>iod@ugim.ozimek.pl</w:t>
        </w:r>
      </w:hyperlink>
      <w:r w:rsidRPr="004A78F6">
        <w:rPr>
          <w:sz w:val="18"/>
          <w:szCs w:val="18"/>
          <w:u w:color="000000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2E7A5D34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 xml:space="preserve">Dane osobowe przetwarzane będą zgodnie z art. 6 ust. 1 lit. c RODO wyłącznie w celu realizacji zadań realizowanych w związku z zadaniami zleconymi  w zakresie działania samorządu – Urzędu Gminy i Miasta w Ozimku (wykonywanie zadań publicznych o charakterze gminnym, niezastrzeżonych ustawami na rzecz organów administracji rządowej). Urząd Gminy i Miasta w Ozimku gromadzi Państwa dane w celu realizacji zadań wynikających z przepisów prawa, a w szczególności z ustawy z dnia 8 marca 1990 r. o samorządzie gminnym (Dz. U. z 2023 r., poz. 40 z </w:t>
      </w:r>
      <w:proofErr w:type="spellStart"/>
      <w:r w:rsidRPr="004A78F6">
        <w:rPr>
          <w:sz w:val="18"/>
          <w:szCs w:val="18"/>
          <w:u w:color="000000"/>
        </w:rPr>
        <w:t>późn</w:t>
      </w:r>
      <w:proofErr w:type="spellEnd"/>
      <w:r w:rsidRPr="004A78F6">
        <w:rPr>
          <w:sz w:val="18"/>
          <w:szCs w:val="18"/>
          <w:u w:color="000000"/>
        </w:rPr>
        <w:t>. zm.). Podstawa prawna przetwarzania Państwa danych wynika z szeregu ustaw kompetencyjnych (merytorycznych) oraz obowiązków i zadań zleconych przez instytucje nadrzędne wobec Administratora danych.</w:t>
      </w:r>
    </w:p>
    <w:p w14:paraId="2756645E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 xml:space="preserve">Administrator przetwarza Państwa dane osobowe w ściśle określonym, minimalnym zakresie niezbędnym do osiągnięcia celu o którym mowa powyżej w pkt. 3. </w:t>
      </w:r>
    </w:p>
    <w:p w14:paraId="385520C6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unijnych) lub właściwie skonstruowane, zapewniające bezpieczeństwo danym osobowym, umowy powierzenia danych do przetwarzania. Państwa dane osobowe mogą zostać przekazane podmiotom współpracującym z administratorem (tzw. podmioty przetwarzające) w zakresie m.in. obsługi administracyjnej, informatycznej oraz innej w celu realizacji zadań nałożonych przez administratora na podstawie zawartej umowy powierzenia przetwarzania danych osobowych.</w:t>
      </w:r>
    </w:p>
    <w:p w14:paraId="34D70F5E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Pani/Pana dane osobowe nie będą przekazywane do Państwa trzeciego/organizacji międzynarodowej.</w:t>
      </w:r>
    </w:p>
    <w:p w14:paraId="39754EE8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Dane osobowe przetwarzane w Urzędzie Gminy i Miasta w Ozimku przechowywane będą przez okres niezbędny do realizacji celu dla jakiego zostały zebrane oraz zgodnie z terminami archiwizacji określonymi przez ustawy kompetencyjne lub ustawę z dnia 14 czerwca 1960 r. Kodeks postępowania administracyjnego (Dz.U. z 2023 r., poz. 775) i ustawę z dnia 14 lipca 1983 r. o narodowym zasobie archiwalnym i archiwach (Dz.U. z 2020 r., poz. 164), w tym Rozporządzenie Prezesa Rady Ministrów z dnia 18 stycznia 2011 r. w sprawie instrukcji kancelaryjnej, jednolitych rzeczowych wykazów akt oraz instrukcji w sprawie organizacji i zakresu działania archiwów zakładowych. Okres przetwarzania danych może być przedłużony w przypadku, gdy przetwarzanie jest niezbędne do ustalenia lub dochodzenia roszczeń lub obrony przed roszczeniami (z uwzględnieniem okresów przedawnienia).</w:t>
      </w:r>
    </w:p>
    <w:p w14:paraId="6460F83D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Każda osoba, z wyjątkami zastrzeżonymi przepisami prawa, ma prawo do:</w:t>
      </w:r>
    </w:p>
    <w:p w14:paraId="772033D1" w14:textId="77777777" w:rsidR="00B06B69" w:rsidRPr="004A78F6" w:rsidRDefault="00B06B69" w:rsidP="00DC380F">
      <w:pPr>
        <w:numPr>
          <w:ilvl w:val="0"/>
          <w:numId w:val="11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dostępu do danych osobowych jej dotyczących,</w:t>
      </w:r>
    </w:p>
    <w:p w14:paraId="2970DC34" w14:textId="77777777" w:rsidR="00B06B69" w:rsidRPr="004A78F6" w:rsidRDefault="00B06B69" w:rsidP="00DC380F">
      <w:pPr>
        <w:numPr>
          <w:ilvl w:val="0"/>
          <w:numId w:val="11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żądania ich sprostowania,</w:t>
      </w:r>
    </w:p>
    <w:p w14:paraId="69BC735B" w14:textId="77777777" w:rsidR="00B06B69" w:rsidRPr="004A78F6" w:rsidRDefault="00B06B69" w:rsidP="00DC380F">
      <w:pPr>
        <w:numPr>
          <w:ilvl w:val="0"/>
          <w:numId w:val="11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usunięcia danych osobowych,</w:t>
      </w:r>
    </w:p>
    <w:p w14:paraId="7DA25A4C" w14:textId="77777777" w:rsidR="00B06B69" w:rsidRPr="004A78F6" w:rsidRDefault="00B06B69" w:rsidP="00DC380F">
      <w:pPr>
        <w:numPr>
          <w:ilvl w:val="0"/>
          <w:numId w:val="11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ograniczenia przetwarzania,</w:t>
      </w:r>
    </w:p>
    <w:p w14:paraId="586F198F" w14:textId="77777777" w:rsidR="00B06B69" w:rsidRPr="004A78F6" w:rsidRDefault="00B06B69" w:rsidP="00DC380F">
      <w:pPr>
        <w:numPr>
          <w:ilvl w:val="0"/>
          <w:numId w:val="11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prawo do przenoszenia danych,</w:t>
      </w:r>
    </w:p>
    <w:p w14:paraId="393457D8" w14:textId="77777777" w:rsidR="00B06B69" w:rsidRPr="004A78F6" w:rsidRDefault="00B06B69" w:rsidP="00DC380F">
      <w:pPr>
        <w:numPr>
          <w:ilvl w:val="0"/>
          <w:numId w:val="11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wniesienia sprzeciwu wobec przetwarzania,</w:t>
      </w:r>
    </w:p>
    <w:p w14:paraId="281ACB98" w14:textId="77777777" w:rsidR="00B06B69" w:rsidRPr="004A78F6" w:rsidRDefault="00B06B69" w:rsidP="00DC380F">
      <w:pPr>
        <w:numPr>
          <w:ilvl w:val="0"/>
          <w:numId w:val="11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cofnięcia zgody w dowolnym czasie, jeżeli przetwarzanie odbywało się na jej podstawie, bez wpływu na zgodność z prawem przetwarzania, którego dokonano przed jej cofnięciem.</w:t>
      </w:r>
    </w:p>
    <w:p w14:paraId="27013CB2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Przysługuje Państwu prawo wniesienia skargi do organu nadzorczego na niezgodne z RODO przetwarzaniem Państwa danych osobowych w Urzędzie Gminy i Miasta w Ozimku.</w:t>
      </w:r>
    </w:p>
    <w:p w14:paraId="75822E29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Organem właściwym dla ww. skargi jest:</w:t>
      </w:r>
    </w:p>
    <w:p w14:paraId="1E31CF43" w14:textId="77777777" w:rsidR="00B06B69" w:rsidRPr="004A78F6" w:rsidRDefault="00B06B69" w:rsidP="00DC380F">
      <w:pPr>
        <w:ind w:firstLine="227"/>
        <w:rPr>
          <w:sz w:val="18"/>
          <w:szCs w:val="18"/>
          <w:u w:color="000000"/>
        </w:rPr>
      </w:pPr>
      <w:r w:rsidRPr="004A78F6">
        <w:rPr>
          <w:b/>
          <w:bCs/>
          <w:sz w:val="18"/>
          <w:szCs w:val="18"/>
          <w:u w:color="000000"/>
        </w:rPr>
        <w:t>Urząd Ochrony Danych Osobowych, ul. Stawki 2, 00-193 Warszawa</w:t>
      </w:r>
    </w:p>
    <w:p w14:paraId="77E8F442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 xml:space="preserve">Podanie danych osobowych jest wymogiem ustawowym. </w:t>
      </w:r>
    </w:p>
    <w:p w14:paraId="3EEF8DA6" w14:textId="77777777" w:rsidR="00B06B69" w:rsidRPr="004A78F6" w:rsidRDefault="00B06B69" w:rsidP="00DC380F">
      <w:pPr>
        <w:numPr>
          <w:ilvl w:val="0"/>
          <w:numId w:val="10"/>
        </w:numPr>
        <w:rPr>
          <w:sz w:val="18"/>
          <w:szCs w:val="18"/>
          <w:u w:color="000000"/>
        </w:rPr>
      </w:pPr>
      <w:r w:rsidRPr="004A78F6">
        <w:rPr>
          <w:sz w:val="18"/>
          <w:szCs w:val="18"/>
          <w:u w:color="000000"/>
        </w:rPr>
        <w:t>Państwa dane osobowe mogą być przetwarzane w sposób zautomatyzowany i nie podlegają profilowaniu</w:t>
      </w:r>
    </w:p>
    <w:p w14:paraId="0719F4F2" w14:textId="77777777" w:rsidR="00B06B69" w:rsidRPr="004A78F6" w:rsidRDefault="00B06B69" w:rsidP="00B06B69">
      <w:pPr>
        <w:spacing w:before="120" w:after="120"/>
        <w:ind w:firstLine="227"/>
        <w:rPr>
          <w:u w:color="000000"/>
        </w:rPr>
      </w:pPr>
    </w:p>
    <w:p w14:paraId="09D6A103" w14:textId="77777777" w:rsidR="00B06B69" w:rsidRPr="004A78F6" w:rsidRDefault="00B06B69" w:rsidP="00B06B69">
      <w:pPr>
        <w:spacing w:before="120" w:after="120"/>
        <w:ind w:firstLine="227"/>
        <w:rPr>
          <w:u w:color="000000"/>
        </w:rPr>
      </w:pPr>
    </w:p>
    <w:p w14:paraId="09EBB34E" w14:textId="77777777" w:rsidR="00B06B69" w:rsidRPr="004A78F6" w:rsidRDefault="00B06B69" w:rsidP="00B06B69">
      <w:pPr>
        <w:spacing w:before="120" w:after="120"/>
        <w:ind w:firstLine="227"/>
        <w:rPr>
          <w:u w:color="000000"/>
        </w:rPr>
      </w:pPr>
    </w:p>
    <w:p w14:paraId="324A6831" w14:textId="77777777" w:rsidR="00B06B69" w:rsidRPr="004A78F6" w:rsidRDefault="00B06B69" w:rsidP="00B06B69">
      <w:pPr>
        <w:spacing w:before="120" w:after="120"/>
        <w:ind w:firstLine="227"/>
        <w:rPr>
          <w:u w:color="000000"/>
        </w:rPr>
      </w:pPr>
    </w:p>
    <w:p w14:paraId="6B8BE3C2" w14:textId="77777777" w:rsidR="00B06B69" w:rsidRDefault="00B06B69" w:rsidP="00B06B69">
      <w:pPr>
        <w:spacing w:before="120" w:after="120"/>
        <w:ind w:firstLine="227"/>
        <w:rPr>
          <w:u w:color="000000"/>
        </w:rPr>
      </w:pPr>
    </w:p>
    <w:p w14:paraId="0A83B0AC" w14:textId="77777777" w:rsidR="00D9607F" w:rsidRDefault="00D9607F" w:rsidP="00B06B69">
      <w:pPr>
        <w:spacing w:before="120" w:after="120"/>
        <w:ind w:firstLine="227"/>
        <w:rPr>
          <w:u w:color="000000"/>
        </w:rPr>
      </w:pPr>
    </w:p>
    <w:p w14:paraId="7B28B4FF" w14:textId="77777777" w:rsidR="00D9607F" w:rsidRPr="004A78F6" w:rsidRDefault="00D9607F" w:rsidP="00B06B69">
      <w:pPr>
        <w:spacing w:before="120" w:after="120"/>
        <w:ind w:firstLine="227"/>
        <w:rPr>
          <w:u w:color="000000"/>
        </w:rPr>
      </w:pPr>
    </w:p>
    <w:p w14:paraId="70AD8003" w14:textId="77777777" w:rsidR="00B06B69" w:rsidRPr="004A78F6" w:rsidRDefault="00B06B69" w:rsidP="00B06B69">
      <w:pPr>
        <w:spacing w:before="120" w:after="120"/>
        <w:ind w:firstLine="227"/>
        <w:rPr>
          <w:u w:color="000000"/>
        </w:rPr>
      </w:pPr>
    </w:p>
    <w:p w14:paraId="4B14DAB7" w14:textId="77777777" w:rsidR="00B06B69" w:rsidRPr="004A78F6" w:rsidRDefault="00B06B69" w:rsidP="00B06B69">
      <w:pPr>
        <w:spacing w:before="120" w:after="120"/>
        <w:ind w:firstLine="227"/>
        <w:rPr>
          <w:u w:color="000000"/>
        </w:rPr>
      </w:pPr>
    </w:p>
    <w:p w14:paraId="7A178069" w14:textId="77777777" w:rsidR="00B06B69" w:rsidRPr="004A78F6" w:rsidRDefault="00B06B69" w:rsidP="00B06B69">
      <w:pPr>
        <w:spacing w:before="120" w:after="120"/>
        <w:ind w:firstLine="227"/>
        <w:rPr>
          <w:u w:color="000000"/>
        </w:rPr>
      </w:pPr>
    </w:p>
    <w:sectPr w:rsidR="00B06B69" w:rsidRPr="004A78F6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2C5A" w14:textId="77777777" w:rsidR="001A52D1" w:rsidRDefault="001A52D1">
      <w:r>
        <w:separator/>
      </w:r>
    </w:p>
  </w:endnote>
  <w:endnote w:type="continuationSeparator" w:id="0">
    <w:p w14:paraId="22C63611" w14:textId="77777777" w:rsidR="001A52D1" w:rsidRDefault="001A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07F7" w14:textId="77777777" w:rsidR="001A52D1" w:rsidRDefault="001A52D1">
      <w:r>
        <w:separator/>
      </w:r>
    </w:p>
  </w:footnote>
  <w:footnote w:type="continuationSeparator" w:id="0">
    <w:p w14:paraId="2B6CECBF" w14:textId="77777777" w:rsidR="001A52D1" w:rsidRDefault="001A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931"/>
    <w:multiLevelType w:val="hybridMultilevel"/>
    <w:tmpl w:val="3F3C6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6A1"/>
    <w:multiLevelType w:val="hybridMultilevel"/>
    <w:tmpl w:val="AAB21E26"/>
    <w:lvl w:ilvl="0" w:tplc="ECFE565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D6415F"/>
    <w:multiLevelType w:val="hybridMultilevel"/>
    <w:tmpl w:val="5574B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17449"/>
    <w:multiLevelType w:val="hybridMultilevel"/>
    <w:tmpl w:val="5486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0B8E"/>
    <w:multiLevelType w:val="hybridMultilevel"/>
    <w:tmpl w:val="FCFE5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91064"/>
    <w:multiLevelType w:val="hybridMultilevel"/>
    <w:tmpl w:val="21EA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3052"/>
    <w:multiLevelType w:val="hybridMultilevel"/>
    <w:tmpl w:val="02805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33FE8"/>
    <w:multiLevelType w:val="hybridMultilevel"/>
    <w:tmpl w:val="CE461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F706C"/>
    <w:multiLevelType w:val="hybridMultilevel"/>
    <w:tmpl w:val="5226D546"/>
    <w:lvl w:ilvl="0" w:tplc="BC92AC24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08FE"/>
    <w:multiLevelType w:val="hybridMultilevel"/>
    <w:tmpl w:val="57604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E3487"/>
    <w:multiLevelType w:val="hybridMultilevel"/>
    <w:tmpl w:val="A2FA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7978"/>
    <w:multiLevelType w:val="hybridMultilevel"/>
    <w:tmpl w:val="724C36B6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FA66684"/>
    <w:multiLevelType w:val="hybridMultilevel"/>
    <w:tmpl w:val="45DC567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421297678">
    <w:abstractNumId w:val="11"/>
  </w:num>
  <w:num w:numId="2" w16cid:durableId="94910430">
    <w:abstractNumId w:val="12"/>
  </w:num>
  <w:num w:numId="3" w16cid:durableId="1334332370">
    <w:abstractNumId w:val="10"/>
  </w:num>
  <w:num w:numId="4" w16cid:durableId="1614483250">
    <w:abstractNumId w:val="3"/>
  </w:num>
  <w:num w:numId="5" w16cid:durableId="1361514735">
    <w:abstractNumId w:val="9"/>
  </w:num>
  <w:num w:numId="6" w16cid:durableId="788159407">
    <w:abstractNumId w:val="2"/>
  </w:num>
  <w:num w:numId="7" w16cid:durableId="1630742804">
    <w:abstractNumId w:val="6"/>
  </w:num>
  <w:num w:numId="8" w16cid:durableId="1226141009">
    <w:abstractNumId w:val="4"/>
  </w:num>
  <w:num w:numId="9" w16cid:durableId="62604490">
    <w:abstractNumId w:val="5"/>
  </w:num>
  <w:num w:numId="10" w16cid:durableId="430131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617287">
    <w:abstractNumId w:val="0"/>
  </w:num>
  <w:num w:numId="12" w16cid:durableId="851383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0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160C"/>
    <w:rsid w:val="000C72C5"/>
    <w:rsid w:val="00165A27"/>
    <w:rsid w:val="001A52D1"/>
    <w:rsid w:val="001D255B"/>
    <w:rsid w:val="001E5CD5"/>
    <w:rsid w:val="00243862"/>
    <w:rsid w:val="002501F8"/>
    <w:rsid w:val="00250A6C"/>
    <w:rsid w:val="002C0306"/>
    <w:rsid w:val="002F0250"/>
    <w:rsid w:val="002F56E6"/>
    <w:rsid w:val="003148EC"/>
    <w:rsid w:val="00317C83"/>
    <w:rsid w:val="004300C8"/>
    <w:rsid w:val="00431E74"/>
    <w:rsid w:val="004A78F6"/>
    <w:rsid w:val="004B2D41"/>
    <w:rsid w:val="004D53EC"/>
    <w:rsid w:val="004E7C13"/>
    <w:rsid w:val="005C342B"/>
    <w:rsid w:val="005E432E"/>
    <w:rsid w:val="0060336C"/>
    <w:rsid w:val="0060518A"/>
    <w:rsid w:val="00654CE9"/>
    <w:rsid w:val="00660F10"/>
    <w:rsid w:val="00684E36"/>
    <w:rsid w:val="00693256"/>
    <w:rsid w:val="00736D01"/>
    <w:rsid w:val="00756E07"/>
    <w:rsid w:val="00897D0D"/>
    <w:rsid w:val="008C452B"/>
    <w:rsid w:val="00956FEE"/>
    <w:rsid w:val="00990759"/>
    <w:rsid w:val="00A40416"/>
    <w:rsid w:val="00A77B3E"/>
    <w:rsid w:val="00A856B2"/>
    <w:rsid w:val="00AF21FD"/>
    <w:rsid w:val="00B06B69"/>
    <w:rsid w:val="00BB162F"/>
    <w:rsid w:val="00BE6A77"/>
    <w:rsid w:val="00C3143F"/>
    <w:rsid w:val="00C34096"/>
    <w:rsid w:val="00C60628"/>
    <w:rsid w:val="00C9313A"/>
    <w:rsid w:val="00CA2A55"/>
    <w:rsid w:val="00CB5F23"/>
    <w:rsid w:val="00CD70C1"/>
    <w:rsid w:val="00CE6741"/>
    <w:rsid w:val="00D052DE"/>
    <w:rsid w:val="00D9607F"/>
    <w:rsid w:val="00DA0008"/>
    <w:rsid w:val="00DC380F"/>
    <w:rsid w:val="00E32519"/>
    <w:rsid w:val="00EB2779"/>
    <w:rsid w:val="00F253ED"/>
    <w:rsid w:val="00F7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5589"/>
  <w15:docId w15:val="{96AB27B6-2A34-4E44-9B80-8381188B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97D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D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21FD"/>
    <w:pPr>
      <w:ind w:left="720"/>
      <w:contextualSpacing/>
    </w:pPr>
  </w:style>
  <w:style w:type="table" w:styleId="Tabela-Siatka">
    <w:name w:val="Table Grid"/>
    <w:basedOn w:val="Standardowy"/>
    <w:rsid w:val="00DC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B5F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5F23"/>
  </w:style>
  <w:style w:type="character" w:styleId="Odwoanieprzypisukocowego">
    <w:name w:val="endnote reference"/>
    <w:basedOn w:val="Domylnaczcionkaakapitu"/>
    <w:rsid w:val="00CB5F23"/>
    <w:rPr>
      <w:vertAlign w:val="superscript"/>
    </w:rPr>
  </w:style>
  <w:style w:type="paragraph" w:styleId="Poprawka">
    <w:name w:val="Revision"/>
    <w:hidden/>
    <w:uiPriority w:val="99"/>
    <w:semiHidden/>
    <w:rsid w:val="00BB162F"/>
    <w:rPr>
      <w:sz w:val="22"/>
      <w:szCs w:val="24"/>
    </w:rPr>
  </w:style>
  <w:style w:type="paragraph" w:styleId="Nagwek">
    <w:name w:val="header"/>
    <w:basedOn w:val="Normalny"/>
    <w:link w:val="NagwekZnak"/>
    <w:rsid w:val="002C0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0306"/>
    <w:rPr>
      <w:sz w:val="22"/>
      <w:szCs w:val="24"/>
    </w:rPr>
  </w:style>
  <w:style w:type="paragraph" w:styleId="Stopka">
    <w:name w:val="footer"/>
    <w:basedOn w:val="Normalny"/>
    <w:link w:val="StopkaZnak"/>
    <w:rsid w:val="002C0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030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im.ozim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gim.ozim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Ozimka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naboru na członków Komitetu Rewitalizacji</dc:subject>
  <dc:creator>JustynaM</dc:creator>
  <cp:lastModifiedBy>ozimekn31@outlook.com</cp:lastModifiedBy>
  <cp:revision>2</cp:revision>
  <cp:lastPrinted>2025-07-28T13:42:00Z</cp:lastPrinted>
  <dcterms:created xsi:type="dcterms:W3CDTF">2025-08-04T15:55:00Z</dcterms:created>
  <dcterms:modified xsi:type="dcterms:W3CDTF">2025-08-04T15:55:00Z</dcterms:modified>
  <cp:category>Akt prawny</cp:category>
</cp:coreProperties>
</file>